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F51" w:rsidRPr="0021104E" w:rsidRDefault="00D40547" w:rsidP="00783F5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 11</w:t>
      </w:r>
      <w:r w:rsidR="00783F51" w:rsidRPr="0021104E">
        <w:rPr>
          <w:rFonts w:ascii="Times New Roman" w:eastAsia="Calibri" w:hAnsi="Times New Roman" w:cs="Times New Roman"/>
          <w:sz w:val="24"/>
          <w:szCs w:val="24"/>
        </w:rPr>
        <w:t xml:space="preserve"> </w:t>
      </w:r>
    </w:p>
    <w:p w:rsidR="00783F51" w:rsidRPr="0021104E" w:rsidRDefault="00783F51" w:rsidP="00783F5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proofErr w:type="gramStart"/>
      <w:r>
        <w:rPr>
          <w:rFonts w:ascii="Times New Roman" w:eastAsia="Calibri" w:hAnsi="Times New Roman" w:cs="Times New Roman"/>
          <w:sz w:val="24"/>
          <w:szCs w:val="24"/>
        </w:rPr>
        <w:t>АООП  с</w:t>
      </w:r>
      <w:proofErr w:type="gramEnd"/>
      <w:r>
        <w:rPr>
          <w:rFonts w:ascii="Times New Roman" w:eastAsia="Calibri" w:hAnsi="Times New Roman" w:cs="Times New Roman"/>
          <w:sz w:val="24"/>
          <w:szCs w:val="24"/>
        </w:rPr>
        <w:t xml:space="preserve"> НОДА и</w:t>
      </w:r>
      <w:r w:rsidRPr="0021104E">
        <w:rPr>
          <w:rFonts w:ascii="Times New Roman" w:eastAsia="Calibri" w:hAnsi="Times New Roman" w:cs="Times New Roman"/>
          <w:sz w:val="24"/>
          <w:szCs w:val="24"/>
        </w:rPr>
        <w:t xml:space="preserve"> ТМНР </w:t>
      </w:r>
      <w:r>
        <w:rPr>
          <w:rFonts w:ascii="Times New Roman" w:eastAsia="Calibri" w:hAnsi="Times New Roman" w:cs="Times New Roman"/>
          <w:sz w:val="24"/>
          <w:szCs w:val="24"/>
        </w:rPr>
        <w:t>(</w:t>
      </w:r>
      <w:r w:rsidRPr="0021104E">
        <w:rPr>
          <w:rFonts w:ascii="Times New Roman" w:eastAsia="Calibri" w:hAnsi="Times New Roman" w:cs="Times New Roman"/>
          <w:sz w:val="24"/>
          <w:szCs w:val="24"/>
        </w:rPr>
        <w:t>вариант 6.4.</w:t>
      </w:r>
      <w:r>
        <w:rPr>
          <w:rFonts w:ascii="Times New Roman" w:eastAsia="Calibri" w:hAnsi="Times New Roman" w:cs="Times New Roman"/>
          <w:sz w:val="24"/>
          <w:szCs w:val="24"/>
        </w:rPr>
        <w:t>)</w:t>
      </w:r>
      <w:r w:rsidRPr="0021104E">
        <w:rPr>
          <w:rFonts w:ascii="Times New Roman" w:eastAsia="Calibri" w:hAnsi="Times New Roman" w:cs="Times New Roman"/>
          <w:sz w:val="24"/>
          <w:szCs w:val="24"/>
        </w:rPr>
        <w:t xml:space="preserve"> </w:t>
      </w:r>
    </w:p>
    <w:p w:rsidR="00DC3EDF" w:rsidRDefault="00783F51" w:rsidP="00783F51">
      <w:pPr>
        <w:spacing w:after="0" w:line="240" w:lineRule="auto"/>
        <w:jc w:val="right"/>
        <w:rPr>
          <w:rFonts w:ascii="Times New Roman" w:eastAsia="Calibri" w:hAnsi="Times New Roman" w:cs="Times New Roman"/>
          <w:sz w:val="24"/>
          <w:szCs w:val="24"/>
        </w:rPr>
      </w:pPr>
      <w:r w:rsidRPr="0021104E">
        <w:rPr>
          <w:rFonts w:ascii="Times New Roman" w:eastAsia="Calibri" w:hAnsi="Times New Roman" w:cs="Times New Roman"/>
          <w:sz w:val="24"/>
          <w:szCs w:val="24"/>
        </w:rPr>
        <w:t>МОУ «Архангельская СШ»</w:t>
      </w:r>
      <w:r w:rsidR="00DC3EDF">
        <w:rPr>
          <w:rFonts w:ascii="Times New Roman" w:eastAsia="Calibri" w:hAnsi="Times New Roman" w:cs="Times New Roman"/>
          <w:sz w:val="24"/>
          <w:szCs w:val="24"/>
        </w:rPr>
        <w:t xml:space="preserve"> </w:t>
      </w:r>
    </w:p>
    <w:p w:rsidR="00783F51" w:rsidRPr="0021104E" w:rsidRDefault="00DC3EDF" w:rsidP="00783F5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утвержденной приказом от</w:t>
      </w:r>
      <w:r w:rsidR="001107F0">
        <w:rPr>
          <w:rFonts w:ascii="Times New Roman" w:eastAsia="Calibri" w:hAnsi="Times New Roman" w:cs="Times New Roman"/>
          <w:sz w:val="24"/>
          <w:szCs w:val="24"/>
        </w:rPr>
        <w:t>23</w:t>
      </w:r>
      <w:r>
        <w:rPr>
          <w:rFonts w:ascii="Times New Roman" w:eastAsia="Calibri" w:hAnsi="Times New Roman" w:cs="Times New Roman"/>
          <w:sz w:val="24"/>
          <w:szCs w:val="24"/>
        </w:rPr>
        <w:t xml:space="preserve"> 08.2023г № </w:t>
      </w:r>
      <w:r w:rsidR="001107F0">
        <w:rPr>
          <w:rFonts w:ascii="Times New Roman" w:eastAsia="Calibri" w:hAnsi="Times New Roman" w:cs="Times New Roman"/>
          <w:sz w:val="24"/>
          <w:szCs w:val="24"/>
        </w:rPr>
        <w:t>244</w:t>
      </w:r>
      <w:r>
        <w:rPr>
          <w:rFonts w:ascii="Times New Roman" w:eastAsia="Calibri" w:hAnsi="Times New Roman" w:cs="Times New Roman"/>
          <w:sz w:val="24"/>
          <w:szCs w:val="24"/>
        </w:rPr>
        <w:t>_</w:t>
      </w:r>
    </w:p>
    <w:p w:rsidR="00783F51" w:rsidRPr="0021104E" w:rsidRDefault="00783F51" w:rsidP="00783F51">
      <w:pPr>
        <w:jc w:val="center"/>
        <w:rPr>
          <w:rFonts w:ascii="Times New Roman" w:hAnsi="Times New Roman" w:cs="Times New Roman"/>
          <w:sz w:val="24"/>
          <w:szCs w:val="24"/>
        </w:rPr>
      </w:pPr>
    </w:p>
    <w:p w:rsidR="00783F51" w:rsidRPr="0021104E" w:rsidRDefault="00783F51" w:rsidP="00783F51">
      <w:pPr>
        <w:jc w:val="center"/>
        <w:rPr>
          <w:rFonts w:ascii="Times New Roman" w:hAnsi="Times New Roman" w:cs="Times New Roman"/>
          <w:sz w:val="24"/>
          <w:szCs w:val="24"/>
        </w:rPr>
      </w:pPr>
    </w:p>
    <w:p w:rsidR="00783F51" w:rsidRPr="0021104E" w:rsidRDefault="00783F51" w:rsidP="00783F51">
      <w:pPr>
        <w:jc w:val="center"/>
        <w:rPr>
          <w:rFonts w:ascii="Times New Roman" w:hAnsi="Times New Roman" w:cs="Times New Roman"/>
          <w:sz w:val="24"/>
          <w:szCs w:val="24"/>
        </w:rPr>
      </w:pPr>
    </w:p>
    <w:p w:rsidR="00783F51" w:rsidRPr="0021104E" w:rsidRDefault="00783F51" w:rsidP="00783F51">
      <w:pPr>
        <w:jc w:val="center"/>
        <w:rPr>
          <w:rFonts w:ascii="Times New Roman" w:hAnsi="Times New Roman" w:cs="Times New Roman"/>
          <w:sz w:val="24"/>
          <w:szCs w:val="24"/>
        </w:rPr>
      </w:pPr>
      <w:bookmarkStart w:id="0" w:name="_GoBack"/>
      <w:bookmarkEnd w:id="0"/>
    </w:p>
    <w:p w:rsidR="00783F51" w:rsidRPr="0021104E" w:rsidRDefault="00783F51" w:rsidP="00783F51">
      <w:pPr>
        <w:jc w:val="center"/>
        <w:rPr>
          <w:rFonts w:ascii="Times New Roman" w:hAnsi="Times New Roman" w:cs="Times New Roman"/>
          <w:b/>
          <w:sz w:val="24"/>
          <w:szCs w:val="24"/>
        </w:rPr>
      </w:pPr>
    </w:p>
    <w:p w:rsidR="00783F51" w:rsidRPr="0021104E" w:rsidRDefault="00783F51" w:rsidP="00783F51">
      <w:pPr>
        <w:jc w:val="center"/>
        <w:rPr>
          <w:rFonts w:ascii="Times New Roman" w:hAnsi="Times New Roman" w:cs="Times New Roman"/>
          <w:b/>
          <w:sz w:val="24"/>
          <w:szCs w:val="24"/>
        </w:rPr>
      </w:pPr>
      <w:r w:rsidRPr="0021104E">
        <w:rPr>
          <w:rFonts w:ascii="Times New Roman" w:hAnsi="Times New Roman" w:cs="Times New Roman"/>
          <w:b/>
          <w:sz w:val="24"/>
          <w:szCs w:val="24"/>
        </w:rPr>
        <w:t>РАБОЧАЯ ПРОГРАММА</w:t>
      </w:r>
    </w:p>
    <w:p w:rsidR="00783F51" w:rsidRPr="0021104E" w:rsidRDefault="00783F51" w:rsidP="00783F51">
      <w:pPr>
        <w:jc w:val="center"/>
        <w:rPr>
          <w:rFonts w:ascii="Times New Roman" w:hAnsi="Times New Roman" w:cs="Times New Roman"/>
          <w:b/>
          <w:sz w:val="24"/>
          <w:szCs w:val="24"/>
        </w:rPr>
      </w:pPr>
      <w:r w:rsidRPr="0021104E">
        <w:rPr>
          <w:rFonts w:ascii="Times New Roman" w:hAnsi="Times New Roman" w:cs="Times New Roman"/>
          <w:b/>
          <w:sz w:val="24"/>
          <w:szCs w:val="24"/>
        </w:rPr>
        <w:t xml:space="preserve">КОРРЕКЦИОННОГО КУРСА </w:t>
      </w:r>
    </w:p>
    <w:p w:rsidR="00783F51" w:rsidRPr="00783F51" w:rsidRDefault="00783F51" w:rsidP="00783F51">
      <w:pPr>
        <w:jc w:val="center"/>
        <w:rPr>
          <w:rFonts w:ascii="Times New Roman" w:hAnsi="Times New Roman" w:cs="Times New Roman"/>
          <w:b/>
          <w:sz w:val="32"/>
          <w:szCs w:val="32"/>
        </w:rPr>
      </w:pPr>
      <w:r w:rsidRPr="00783F51">
        <w:rPr>
          <w:rFonts w:ascii="Times New Roman" w:eastAsia="Times New Roman" w:hAnsi="Times New Roman" w:cs="Times New Roman"/>
          <w:b/>
          <w:color w:val="000000"/>
          <w:sz w:val="32"/>
          <w:szCs w:val="32"/>
          <w:lang w:eastAsia="ru-RU"/>
        </w:rPr>
        <w:t>СЕНСОРНОЕ РАЗВИТИЕ</w:t>
      </w:r>
    </w:p>
    <w:p w:rsidR="00783F51" w:rsidRPr="0021104E" w:rsidRDefault="00783F51" w:rsidP="00783F51">
      <w:pPr>
        <w:jc w:val="center"/>
        <w:rPr>
          <w:rFonts w:ascii="Times New Roman" w:hAnsi="Times New Roman" w:cs="Times New Roman"/>
          <w:b/>
          <w:sz w:val="24"/>
          <w:szCs w:val="24"/>
        </w:rPr>
      </w:pPr>
    </w:p>
    <w:p w:rsidR="00783F51" w:rsidRPr="0021104E" w:rsidRDefault="00783F51" w:rsidP="00783F51">
      <w:pPr>
        <w:jc w:val="center"/>
        <w:rPr>
          <w:rFonts w:ascii="Times New Roman" w:hAnsi="Times New Roman" w:cs="Times New Roman"/>
          <w:b/>
          <w:sz w:val="24"/>
          <w:szCs w:val="24"/>
        </w:rPr>
      </w:pPr>
    </w:p>
    <w:p w:rsidR="00783F51" w:rsidRPr="0021104E" w:rsidRDefault="00783F51" w:rsidP="00783F51">
      <w:pPr>
        <w:jc w:val="center"/>
        <w:rPr>
          <w:rFonts w:ascii="Times New Roman" w:hAnsi="Times New Roman" w:cs="Times New Roman"/>
          <w:b/>
          <w:sz w:val="24"/>
          <w:szCs w:val="24"/>
        </w:rPr>
      </w:pPr>
    </w:p>
    <w:p w:rsidR="00783F51" w:rsidRPr="0021104E" w:rsidRDefault="00783F51" w:rsidP="00783F51">
      <w:pPr>
        <w:jc w:val="center"/>
        <w:rPr>
          <w:rFonts w:ascii="Times New Roman" w:hAnsi="Times New Roman" w:cs="Times New Roman"/>
          <w:b/>
          <w:sz w:val="24"/>
          <w:szCs w:val="24"/>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Pr="0021104E"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rsidP="00783F51">
      <w:pPr>
        <w:shd w:val="clear" w:color="auto" w:fill="FFFFFF"/>
        <w:spacing w:after="0" w:line="276" w:lineRule="auto"/>
        <w:jc w:val="center"/>
        <w:rPr>
          <w:rFonts w:ascii="Times New Roman" w:eastAsia="Times New Roman" w:hAnsi="Times New Roman" w:cs="Times New Roman"/>
          <w:b/>
          <w:color w:val="000000"/>
          <w:sz w:val="24"/>
          <w:szCs w:val="24"/>
          <w:lang w:eastAsia="ru-RU"/>
        </w:rPr>
      </w:pPr>
    </w:p>
    <w:p w:rsidR="00783F51" w:rsidRDefault="00783F51">
      <w:pPr>
        <w:rPr>
          <w:rFonts w:ascii="Times New Roman" w:eastAsia="Times New Roman" w:hAnsi="Times New Roman" w:cs="Times New Roman"/>
          <w:b/>
          <w:color w:val="000000"/>
          <w:sz w:val="24"/>
          <w:szCs w:val="24"/>
          <w:lang w:eastAsia="ru-RU"/>
        </w:rPr>
      </w:pPr>
    </w:p>
    <w:p w:rsidR="00DC3EDF" w:rsidRDefault="00DC3EDF">
      <w:pPr>
        <w:rPr>
          <w:rFonts w:ascii="Times New Roman" w:eastAsia="Times New Roman" w:hAnsi="Times New Roman" w:cs="Times New Roman"/>
          <w:b/>
          <w:color w:val="000000"/>
          <w:sz w:val="24"/>
          <w:szCs w:val="24"/>
          <w:lang w:eastAsia="ru-RU"/>
        </w:rPr>
      </w:pPr>
    </w:p>
    <w:p w:rsidR="00DC3EDF" w:rsidRDefault="00DC3EDF">
      <w:pPr>
        <w:rPr>
          <w:rFonts w:ascii="Times New Roman" w:eastAsia="Times New Roman" w:hAnsi="Times New Roman" w:cs="Times New Roman"/>
          <w:b/>
          <w:color w:val="000000"/>
          <w:sz w:val="24"/>
          <w:szCs w:val="24"/>
          <w:lang w:eastAsia="ru-RU"/>
        </w:rPr>
      </w:pPr>
    </w:p>
    <w:p w:rsidR="00783F51" w:rsidRDefault="00783F51"/>
    <w:p w:rsidR="00783F51" w:rsidRPr="0008781B" w:rsidRDefault="00DC3EDF" w:rsidP="00783F51">
      <w:pPr>
        <w:pStyle w:val="1"/>
        <w:tabs>
          <w:tab w:val="left" w:pos="2081"/>
        </w:tabs>
        <w:spacing w:line="276" w:lineRule="auto"/>
        <w:jc w:val="both"/>
        <w:rPr>
          <w:b/>
          <w:color w:val="000000"/>
          <w:sz w:val="24"/>
          <w:szCs w:val="24"/>
        </w:rPr>
      </w:pPr>
      <w:bookmarkStart w:id="1" w:name="bookmark3009"/>
      <w:bookmarkEnd w:id="1"/>
      <w:r w:rsidRPr="0008781B">
        <w:rPr>
          <w:b/>
          <w:color w:val="000000"/>
          <w:sz w:val="24"/>
          <w:szCs w:val="24"/>
        </w:rPr>
        <w:t xml:space="preserve">ПОЯСНИТЕЛЬНАЯ ЗАПИСКА. </w:t>
      </w:r>
    </w:p>
    <w:p w:rsidR="00783F51" w:rsidRPr="00B91F34" w:rsidRDefault="00783F51" w:rsidP="00783F51">
      <w:pPr>
        <w:pStyle w:val="1"/>
        <w:tabs>
          <w:tab w:val="left" w:pos="2081"/>
        </w:tabs>
        <w:spacing w:line="276" w:lineRule="auto"/>
        <w:jc w:val="both"/>
        <w:rPr>
          <w:sz w:val="24"/>
          <w:szCs w:val="24"/>
        </w:rPr>
      </w:pPr>
      <w:r w:rsidRPr="00B91F34">
        <w:rPr>
          <w:color w:val="000000"/>
          <w:sz w:val="24"/>
          <w:szCs w:val="24"/>
        </w:rPr>
        <w:t>Рабочая программа коррекционного курса «Сенсорное развитие» ФАОП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783F51" w:rsidRPr="00B91F34" w:rsidRDefault="00783F51" w:rsidP="00783F51">
      <w:pPr>
        <w:pStyle w:val="1"/>
        <w:spacing w:line="276" w:lineRule="auto"/>
        <w:ind w:firstLine="720"/>
        <w:jc w:val="both"/>
        <w:rPr>
          <w:sz w:val="24"/>
          <w:szCs w:val="24"/>
        </w:rPr>
      </w:pPr>
      <w:r w:rsidRPr="00B91F34">
        <w:rPr>
          <w:color w:val="000000"/>
          <w:sz w:val="24"/>
          <w:szCs w:val="24"/>
        </w:rPr>
        <w:t>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обучающихся, то есть от того, насколько полно обучающийся воспринимает окружающий мир. У обучающихся с ТМНР сенсорный опыт спонтанно не формируется. Чем более выражены нарушения развития обучающегося, тем большее значение в его жизни имеет чувственный опыт, который накапливается в процессе восприятия различных ощущений. Обучающиеся с ТМНР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783F51" w:rsidRDefault="00783F51" w:rsidP="00783F51">
      <w:pPr>
        <w:pStyle w:val="1"/>
        <w:spacing w:line="276" w:lineRule="auto"/>
        <w:ind w:firstLine="720"/>
        <w:jc w:val="both"/>
        <w:rPr>
          <w:color w:val="000000"/>
          <w:sz w:val="24"/>
          <w:szCs w:val="24"/>
        </w:rPr>
      </w:pPr>
      <w:r w:rsidRPr="00166125">
        <w:rPr>
          <w:b/>
          <w:i/>
          <w:color w:val="000000"/>
          <w:sz w:val="24"/>
          <w:szCs w:val="24"/>
        </w:rPr>
        <w:t>Целью обучения является</w:t>
      </w:r>
      <w:r w:rsidRPr="00B91F34">
        <w:rPr>
          <w:color w:val="000000"/>
          <w:sz w:val="24"/>
          <w:szCs w:val="24"/>
        </w:rPr>
        <w:t xml:space="preserve"> обогащение чувственного опыта через целенаправленное систематическое воздействие на различные анализаторы.</w:t>
      </w:r>
    </w:p>
    <w:p w:rsidR="00783F51" w:rsidRPr="00B91F34" w:rsidRDefault="00DC3EDF" w:rsidP="00783F51">
      <w:pPr>
        <w:pStyle w:val="1"/>
        <w:spacing w:line="276" w:lineRule="auto"/>
        <w:ind w:firstLine="720"/>
        <w:jc w:val="both"/>
        <w:rPr>
          <w:sz w:val="24"/>
          <w:szCs w:val="24"/>
        </w:rPr>
      </w:pPr>
      <w:r w:rsidRPr="00783F51">
        <w:rPr>
          <w:b/>
          <w:sz w:val="24"/>
          <w:szCs w:val="24"/>
        </w:rPr>
        <w:t>ОБЩАЯ ХАРАКТЕРИСТИКА КОРРЕКЦИОННОГО КУРСА</w:t>
      </w:r>
      <w:r>
        <w:rPr>
          <w:b/>
          <w:sz w:val="24"/>
          <w:szCs w:val="24"/>
        </w:rPr>
        <w:t xml:space="preserve"> «СЕНСОРНОЕ РАЗВИТИЕ»</w:t>
      </w:r>
    </w:p>
    <w:p w:rsidR="00783F51" w:rsidRDefault="00783F51" w:rsidP="00783F51">
      <w:pPr>
        <w:pStyle w:val="1"/>
        <w:spacing w:line="276" w:lineRule="auto"/>
        <w:ind w:firstLine="720"/>
        <w:jc w:val="both"/>
        <w:rPr>
          <w:color w:val="000000"/>
          <w:sz w:val="24"/>
          <w:szCs w:val="24"/>
        </w:rPr>
      </w:pPr>
      <w:r w:rsidRPr="00B91F34">
        <w:rPr>
          <w:color w:val="000000"/>
          <w:sz w:val="24"/>
          <w:szCs w:val="24"/>
        </w:rPr>
        <w:t xml:space="preserve">Программно-методический материал включает 5 разделов: </w:t>
      </w:r>
    </w:p>
    <w:p w:rsidR="00783F51" w:rsidRDefault="00783F51" w:rsidP="00783F51">
      <w:pPr>
        <w:pStyle w:val="1"/>
        <w:spacing w:line="276" w:lineRule="auto"/>
        <w:ind w:firstLine="720"/>
        <w:jc w:val="both"/>
        <w:rPr>
          <w:color w:val="000000"/>
          <w:sz w:val="24"/>
          <w:szCs w:val="24"/>
        </w:rPr>
      </w:pPr>
      <w:r w:rsidRPr="00B91F34">
        <w:rPr>
          <w:color w:val="000000"/>
          <w:sz w:val="24"/>
          <w:szCs w:val="24"/>
        </w:rPr>
        <w:t>«Зрительное восприятие»,</w:t>
      </w:r>
    </w:p>
    <w:p w:rsidR="00783F51" w:rsidRDefault="00783F51" w:rsidP="00783F51">
      <w:pPr>
        <w:pStyle w:val="1"/>
        <w:spacing w:line="276" w:lineRule="auto"/>
        <w:ind w:firstLine="720"/>
        <w:jc w:val="both"/>
        <w:rPr>
          <w:color w:val="000000"/>
          <w:sz w:val="24"/>
          <w:szCs w:val="24"/>
        </w:rPr>
      </w:pPr>
      <w:r w:rsidRPr="00B91F34">
        <w:rPr>
          <w:color w:val="000000"/>
          <w:sz w:val="24"/>
          <w:szCs w:val="24"/>
        </w:rPr>
        <w:t xml:space="preserve">«Слуховое восприятие», </w:t>
      </w:r>
    </w:p>
    <w:p w:rsidR="00783F51" w:rsidRDefault="00783F51" w:rsidP="00783F51">
      <w:pPr>
        <w:pStyle w:val="1"/>
        <w:spacing w:line="276" w:lineRule="auto"/>
        <w:ind w:firstLine="720"/>
        <w:jc w:val="both"/>
        <w:rPr>
          <w:color w:val="000000"/>
          <w:sz w:val="24"/>
          <w:szCs w:val="24"/>
        </w:rPr>
      </w:pPr>
      <w:r w:rsidRPr="00B91F34">
        <w:rPr>
          <w:color w:val="000000"/>
          <w:sz w:val="24"/>
          <w:szCs w:val="24"/>
        </w:rPr>
        <w:t xml:space="preserve">«Кинестетическое восприятие», </w:t>
      </w:r>
    </w:p>
    <w:p w:rsidR="00783F51" w:rsidRDefault="00783F51" w:rsidP="00783F51">
      <w:pPr>
        <w:pStyle w:val="1"/>
        <w:spacing w:line="276" w:lineRule="auto"/>
        <w:ind w:firstLine="720"/>
        <w:jc w:val="both"/>
        <w:rPr>
          <w:color w:val="000000"/>
          <w:sz w:val="24"/>
          <w:szCs w:val="24"/>
        </w:rPr>
      </w:pPr>
      <w:r w:rsidRPr="00B91F34">
        <w:rPr>
          <w:color w:val="000000"/>
          <w:sz w:val="24"/>
          <w:szCs w:val="24"/>
        </w:rPr>
        <w:t xml:space="preserve">«Восприятие запаха», </w:t>
      </w:r>
    </w:p>
    <w:p w:rsidR="00783F51" w:rsidRPr="00B91F34" w:rsidRDefault="00783F51" w:rsidP="00783F51">
      <w:pPr>
        <w:pStyle w:val="1"/>
        <w:spacing w:line="276" w:lineRule="auto"/>
        <w:ind w:firstLine="720"/>
        <w:jc w:val="both"/>
        <w:rPr>
          <w:sz w:val="24"/>
          <w:szCs w:val="24"/>
        </w:rPr>
      </w:pPr>
      <w:r w:rsidRPr="00B91F34">
        <w:rPr>
          <w:color w:val="000000"/>
          <w:sz w:val="24"/>
          <w:szCs w:val="24"/>
        </w:rPr>
        <w:t>«Восприятие вкуса».</w:t>
      </w:r>
    </w:p>
    <w:p w:rsidR="00783F51" w:rsidRPr="00B91F34" w:rsidRDefault="00783F51" w:rsidP="00783F51">
      <w:pPr>
        <w:pStyle w:val="1"/>
        <w:spacing w:line="276" w:lineRule="auto"/>
        <w:ind w:firstLine="700"/>
        <w:jc w:val="both"/>
        <w:rPr>
          <w:sz w:val="24"/>
          <w:szCs w:val="24"/>
        </w:rPr>
      </w:pPr>
      <w:r w:rsidRPr="00B91F34">
        <w:rPr>
          <w:color w:val="000000"/>
          <w:sz w:val="24"/>
          <w:szCs w:val="24"/>
        </w:rPr>
        <w:t xml:space="preserve">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w:t>
      </w:r>
      <w:proofErr w:type="gramStart"/>
      <w:r w:rsidRPr="00B91F34">
        <w:rPr>
          <w:color w:val="000000"/>
          <w:sz w:val="24"/>
          <w:szCs w:val="24"/>
        </w:rPr>
        <w:t>например</w:t>
      </w:r>
      <w:proofErr w:type="gramEnd"/>
      <w:r w:rsidRPr="00B91F34">
        <w:rPr>
          <w:color w:val="000000"/>
          <w:sz w:val="24"/>
          <w:szCs w:val="24"/>
        </w:rPr>
        <w:t>: эмоционально-двигательная отзывчивость, концентрация внимания, вокализация. В дальнейшем в ходе обучения формируются сенсорно</w:t>
      </w:r>
      <w:r w:rsidRPr="00B91F34">
        <w:rPr>
          <w:color w:val="000000"/>
          <w:sz w:val="24"/>
          <w:szCs w:val="24"/>
        </w:rPr>
        <w:softHyphen/>
      </w:r>
      <w:r>
        <w:rPr>
          <w:color w:val="000000"/>
          <w:sz w:val="24"/>
          <w:szCs w:val="24"/>
        </w:rPr>
        <w:t>-</w:t>
      </w:r>
      <w:r w:rsidRPr="00B91F34">
        <w:rPr>
          <w:color w:val="000000"/>
          <w:sz w:val="24"/>
          <w:szCs w:val="24"/>
        </w:rPr>
        <w:t>перцептивные действия. Обучающийся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783F51" w:rsidRDefault="00783F51" w:rsidP="00783F51">
      <w:pPr>
        <w:pStyle w:val="1"/>
        <w:spacing w:line="276" w:lineRule="auto"/>
        <w:ind w:firstLine="700"/>
        <w:jc w:val="both"/>
        <w:rPr>
          <w:color w:val="000000"/>
          <w:sz w:val="24"/>
          <w:szCs w:val="24"/>
        </w:rPr>
      </w:pPr>
      <w:r w:rsidRPr="00B91F34">
        <w:rPr>
          <w:color w:val="000000"/>
          <w:sz w:val="24"/>
          <w:szCs w:val="24"/>
        </w:rPr>
        <w:t>Для реализации курса необходимо специальное материально-техническое оснащение, включающее: оборудованную сенсорную комнату, сухой (шариковый) бассейн, игрушки и предметы со световыми, звуковыми эффектами, образцы материалов, различных по фактуре, вязкости, температуре, плотности, сенсорные панели. Рекомендуется наличие водного бассейна.</w:t>
      </w:r>
    </w:p>
    <w:p w:rsidR="00BA2BD5" w:rsidRDefault="00BA2BD5" w:rsidP="00783F51">
      <w:pPr>
        <w:pStyle w:val="1"/>
        <w:spacing w:line="276" w:lineRule="auto"/>
        <w:ind w:firstLine="700"/>
        <w:jc w:val="both"/>
        <w:rPr>
          <w:color w:val="000000"/>
          <w:sz w:val="24"/>
          <w:szCs w:val="24"/>
        </w:rPr>
      </w:pPr>
    </w:p>
    <w:p w:rsidR="00497E41" w:rsidRDefault="00DC3EDF" w:rsidP="00497E41">
      <w:pPr>
        <w:spacing w:line="240" w:lineRule="auto"/>
        <w:jc w:val="both"/>
        <w:rPr>
          <w:rFonts w:ascii="Times New Roman" w:hAnsi="Times New Roman" w:cs="Times New Roman"/>
          <w:b/>
          <w:sz w:val="24"/>
          <w:szCs w:val="24"/>
        </w:rPr>
      </w:pPr>
      <w:r w:rsidRPr="00C11FF6">
        <w:rPr>
          <w:rFonts w:ascii="Times New Roman" w:hAnsi="Times New Roman" w:cs="Times New Roman"/>
          <w:b/>
          <w:sz w:val="24"/>
          <w:szCs w:val="24"/>
        </w:rPr>
        <w:t>МЕСТО КОРРЕКЦИОННОГО КУРСА В УЧЕБНОМ ПЛАНЕ</w:t>
      </w:r>
    </w:p>
    <w:p w:rsidR="00497E41" w:rsidRDefault="00497E41" w:rsidP="00497E41">
      <w:pPr>
        <w:spacing w:line="240" w:lineRule="auto"/>
        <w:jc w:val="both"/>
        <w:rPr>
          <w:rFonts w:ascii="Times New Roman" w:hAnsi="Times New Roman" w:cs="Times New Roman"/>
          <w:sz w:val="24"/>
          <w:szCs w:val="24"/>
        </w:rPr>
      </w:pPr>
      <w:r w:rsidRPr="00497E41">
        <w:rPr>
          <w:rFonts w:ascii="Times New Roman" w:hAnsi="Times New Roman" w:cs="Times New Roman"/>
          <w:sz w:val="24"/>
          <w:szCs w:val="24"/>
        </w:rPr>
        <w:t>Коррекционный курс «Сенсорное развитие» изучается в 1-4 классах в объеме 1 час в неделю</w:t>
      </w:r>
    </w:p>
    <w:p w:rsidR="00BA2BD5" w:rsidRPr="00497E41" w:rsidRDefault="00BA2BD5" w:rsidP="00497E41">
      <w:pPr>
        <w:spacing w:line="240" w:lineRule="auto"/>
        <w:jc w:val="both"/>
        <w:rPr>
          <w:rFonts w:ascii="Times New Roman" w:hAnsi="Times New Roman" w:cs="Times New Roman"/>
          <w:sz w:val="24"/>
          <w:szCs w:val="24"/>
        </w:rPr>
      </w:pPr>
    </w:p>
    <w:p w:rsidR="00497E41" w:rsidRPr="00BA2BD5" w:rsidRDefault="00DC3EDF" w:rsidP="00BA2BD5">
      <w:pPr>
        <w:pStyle w:val="1"/>
        <w:tabs>
          <w:tab w:val="left" w:pos="2045"/>
        </w:tabs>
        <w:spacing w:line="276" w:lineRule="auto"/>
        <w:ind w:firstLine="0"/>
        <w:rPr>
          <w:b/>
          <w:sz w:val="24"/>
          <w:szCs w:val="24"/>
        </w:rPr>
      </w:pPr>
      <w:r w:rsidRPr="00BA2BD5">
        <w:rPr>
          <w:b/>
          <w:color w:val="000000"/>
          <w:sz w:val="24"/>
          <w:szCs w:val="24"/>
        </w:rPr>
        <w:t>ПЛАНИРУЕМЫЕ РЕЗУЛЬТАТЫ ОСВОЕНИЯ КУРСА «СЕНСОРНОЕ РАЗВИТИЕ».</w:t>
      </w:r>
    </w:p>
    <w:p w:rsidR="00783F51" w:rsidRDefault="00783F51" w:rsidP="00783F51">
      <w:pPr>
        <w:pStyle w:val="1"/>
        <w:spacing w:line="276" w:lineRule="auto"/>
        <w:ind w:firstLine="700"/>
        <w:jc w:val="both"/>
        <w:rPr>
          <w:color w:val="000000"/>
          <w:sz w:val="24"/>
          <w:szCs w:val="24"/>
        </w:rPr>
      </w:pPr>
    </w:p>
    <w:p w:rsidR="00497E41" w:rsidRPr="00497E41" w:rsidRDefault="00497E41" w:rsidP="00497E41">
      <w:pPr>
        <w:shd w:val="clear" w:color="auto" w:fill="FFFFFF"/>
        <w:spacing w:after="0" w:line="240" w:lineRule="auto"/>
        <w:jc w:val="center"/>
        <w:rPr>
          <w:rFonts w:ascii="Calibri" w:eastAsia="Times New Roman" w:hAnsi="Calibri" w:cs="Calibri"/>
          <w:color w:val="000000"/>
          <w:sz w:val="24"/>
          <w:szCs w:val="24"/>
          <w:lang w:eastAsia="ru-RU"/>
        </w:rPr>
      </w:pPr>
      <w:r w:rsidRPr="00497E41">
        <w:rPr>
          <w:rFonts w:ascii="Times New Roman" w:eastAsia="Times New Roman" w:hAnsi="Times New Roman" w:cs="Times New Roman"/>
          <w:b/>
          <w:bCs/>
          <w:color w:val="000000"/>
          <w:sz w:val="24"/>
          <w:szCs w:val="24"/>
          <w:lang w:eastAsia="ru-RU"/>
        </w:rPr>
        <w:t xml:space="preserve">Планируемые личностные результаты </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lastRenderedPageBreak/>
        <w:t>Физические характеристики персональной идентификации:</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определяет свои внешние данные (с помощью);</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определяет состояние своего здоровья (хорошо-плохо, болит – не болит).</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Гендерная идентичность</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b/>
          <w:bCs/>
          <w:color w:val="000000"/>
          <w:sz w:val="24"/>
          <w:szCs w:val="24"/>
          <w:lang w:eastAsia="ru-RU"/>
        </w:rPr>
        <w:t>- </w:t>
      </w:r>
      <w:r w:rsidRPr="00497E41">
        <w:rPr>
          <w:rFonts w:ascii="Times New Roman" w:eastAsia="Times New Roman" w:hAnsi="Times New Roman" w:cs="Times New Roman"/>
          <w:color w:val="000000"/>
          <w:sz w:val="24"/>
          <w:szCs w:val="24"/>
          <w:lang w:eastAsia="ru-RU"/>
        </w:rPr>
        <w:t>определяет свою половую принадлежность (без обоснования);</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Возрастная идентификация</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проявляет уважение к людям старшего возраста.</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«Уверенность в себе»</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осознает, что может, а что ему пока не удается;</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«Чувства, желания, взгляды»</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понимает язык эмоций (позы, мимика, жесты и т.д.);</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проявляет собственные чувства (позы, мимика, жесты и т.д.).</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«Социальные навыки»</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умеет устанавливать контакты (на элементарном уровне);</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пользуется речевыми и жестовыми формами взаимодействия для установления контактов;</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участвует в совместной деятельности (играх, танцах и др., в создании совместных панно, рисунков, аппликаций);</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Развитие мотивов учебной деятельности:</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проявляет мотивацию благополучия (желает заслужить одобрение);</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Ответственность за собственное здоровье, безопасность и жизнь</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осознает, что определенные его действия несут опасность для него;</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Экологическая ответственность</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не мусорит на улице;</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Формирование эстетических потребностей, ценностей, чувств:</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наблюдает за окружающими предметами и явлениями при указании на них;</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u w:val="single"/>
          <w:lang w:eastAsia="ru-RU"/>
        </w:rPr>
        <w:t>Развитие навыков сотрудничества со взрослыми и сверстниками:</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принимает участие в коллективных делах и играх;</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b/>
          <w:bCs/>
          <w:color w:val="000000"/>
          <w:sz w:val="24"/>
          <w:szCs w:val="24"/>
          <w:lang w:eastAsia="ru-RU"/>
        </w:rPr>
        <w:t xml:space="preserve">Планируемые результаты </w:t>
      </w:r>
      <w:proofErr w:type="spellStart"/>
      <w:r w:rsidRPr="00497E41">
        <w:rPr>
          <w:rFonts w:ascii="Times New Roman" w:eastAsia="Times New Roman" w:hAnsi="Times New Roman" w:cs="Times New Roman"/>
          <w:b/>
          <w:bCs/>
          <w:color w:val="000000"/>
          <w:sz w:val="24"/>
          <w:szCs w:val="24"/>
          <w:lang w:eastAsia="ru-RU"/>
        </w:rPr>
        <w:t>сформированности</w:t>
      </w:r>
      <w:proofErr w:type="spellEnd"/>
      <w:r w:rsidRPr="00497E41">
        <w:rPr>
          <w:rFonts w:ascii="Times New Roman" w:eastAsia="Times New Roman" w:hAnsi="Times New Roman" w:cs="Times New Roman"/>
          <w:b/>
          <w:bCs/>
          <w:color w:val="000000"/>
          <w:sz w:val="24"/>
          <w:szCs w:val="24"/>
          <w:lang w:eastAsia="ru-RU"/>
        </w:rPr>
        <w:t xml:space="preserve"> базовых учебных действий</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i/>
          <w:iCs/>
          <w:color w:val="000000"/>
          <w:sz w:val="24"/>
          <w:szCs w:val="24"/>
          <w:lang w:eastAsia="ru-RU"/>
        </w:rPr>
        <w:t>Подготовка ребенка к нахождению и обучению в среде сверстников, к эмоциональному, коммуникативному взаимодействию с группой обучающихся:</w:t>
      </w:r>
    </w:p>
    <w:p w:rsidR="00497E41" w:rsidRPr="00497E41" w:rsidRDefault="00497E41" w:rsidP="00497E41">
      <w:pPr>
        <w:numPr>
          <w:ilvl w:val="0"/>
          <w:numId w:val="1"/>
        </w:numPr>
        <w:shd w:val="clear" w:color="auto" w:fill="FFFFFF"/>
        <w:spacing w:before="30" w:after="30" w:line="240" w:lineRule="auto"/>
        <w:ind w:left="1440"/>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принимать цели и включаться в деятельность (с помощью);</w:t>
      </w:r>
    </w:p>
    <w:p w:rsidR="00497E41" w:rsidRPr="00497E41" w:rsidRDefault="00497E41" w:rsidP="00497E41">
      <w:pPr>
        <w:numPr>
          <w:ilvl w:val="0"/>
          <w:numId w:val="1"/>
        </w:numPr>
        <w:shd w:val="clear" w:color="auto" w:fill="FFFFFF"/>
        <w:spacing w:before="30" w:after="30" w:line="240" w:lineRule="auto"/>
        <w:ind w:left="1440"/>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следовать предложенному плану;</w:t>
      </w:r>
    </w:p>
    <w:p w:rsidR="00497E41" w:rsidRPr="00497E41" w:rsidRDefault="00497E41" w:rsidP="00497E41">
      <w:pPr>
        <w:numPr>
          <w:ilvl w:val="0"/>
          <w:numId w:val="1"/>
        </w:numPr>
        <w:shd w:val="clear" w:color="auto" w:fill="FFFFFF"/>
        <w:spacing w:before="30" w:after="30" w:line="240" w:lineRule="auto"/>
        <w:ind w:left="1440"/>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выполнять простые инструкции;</w:t>
      </w:r>
    </w:p>
    <w:p w:rsidR="00497E41" w:rsidRPr="00497E41" w:rsidRDefault="00497E41" w:rsidP="00497E41">
      <w:pPr>
        <w:numPr>
          <w:ilvl w:val="0"/>
          <w:numId w:val="1"/>
        </w:numPr>
        <w:shd w:val="clear" w:color="auto" w:fill="FFFFFF"/>
        <w:spacing w:before="30" w:after="30" w:line="240" w:lineRule="auto"/>
        <w:ind w:left="1440"/>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xml:space="preserve">выполнять действия </w:t>
      </w:r>
      <w:proofErr w:type="gramStart"/>
      <w:r w:rsidRPr="00497E41">
        <w:rPr>
          <w:rFonts w:ascii="Times New Roman" w:eastAsia="Times New Roman" w:hAnsi="Times New Roman" w:cs="Times New Roman"/>
          <w:color w:val="000000"/>
          <w:sz w:val="24"/>
          <w:szCs w:val="24"/>
          <w:lang w:eastAsia="ru-RU"/>
        </w:rPr>
        <w:t>рука-в</w:t>
      </w:r>
      <w:proofErr w:type="gramEnd"/>
      <w:r w:rsidRPr="00497E41">
        <w:rPr>
          <w:rFonts w:ascii="Times New Roman" w:eastAsia="Times New Roman" w:hAnsi="Times New Roman" w:cs="Times New Roman"/>
          <w:color w:val="000000"/>
          <w:sz w:val="24"/>
          <w:szCs w:val="24"/>
          <w:lang w:eastAsia="ru-RU"/>
        </w:rPr>
        <w:t>-руке.</w:t>
      </w:r>
    </w:p>
    <w:p w:rsidR="00497E41" w:rsidRPr="00497E41" w:rsidRDefault="00497E41" w:rsidP="00497E41">
      <w:pPr>
        <w:shd w:val="clear" w:color="auto" w:fill="FFFFFF"/>
        <w:spacing w:after="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b/>
          <w:bCs/>
          <w:i/>
          <w:iCs/>
          <w:color w:val="000000"/>
          <w:sz w:val="24"/>
          <w:szCs w:val="24"/>
          <w:lang w:eastAsia="ru-RU"/>
        </w:rPr>
        <w:t>Планируемые результаты коррекционной предметно-практической деятельности</w:t>
      </w:r>
      <w:r w:rsidRPr="00497E41">
        <w:rPr>
          <w:rFonts w:ascii="Times New Roman" w:eastAsia="Times New Roman" w:hAnsi="Times New Roman" w:cs="Times New Roman"/>
          <w:b/>
          <w:bCs/>
          <w:color w:val="000000"/>
          <w:sz w:val="24"/>
          <w:szCs w:val="24"/>
          <w:lang w:eastAsia="ru-RU"/>
        </w:rPr>
        <w:t>:</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достаёт различные по размеру и форме предметы;</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выкладывает с помощью палочек простые изображения;</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застёгивает и расстёгивает пуговицы на тряпичных фигурах (с помощью);</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находит одинаковые по звуку предметы (с помощью);</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собирает и разбирает пирамидку в хаотичном порядке (отдельные учащиеся);</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собирает и разбирает пирамидку;</w:t>
      </w:r>
    </w:p>
    <w:p w:rsidR="00497E41" w:rsidRPr="00497E41" w:rsidRDefault="00497E41" w:rsidP="00497E41">
      <w:pPr>
        <w:numPr>
          <w:ilvl w:val="0"/>
          <w:numId w:val="2"/>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строит из кубиков башню</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умеет фиксировать взгляд на объекте;</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умеет воспринимать, удерживать изделие в руках рассматривая его со всех сторон;</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сжимает, разглаживает, разрывает, сгибает бумагу различной фактуры;</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скатывает из бумаги шарики;</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 xml:space="preserve">играет с кубиками, карандашами, палочками и </w:t>
      </w:r>
      <w:proofErr w:type="spellStart"/>
      <w:r w:rsidRPr="00497E41">
        <w:rPr>
          <w:rFonts w:ascii="Times New Roman" w:eastAsia="Times New Roman" w:hAnsi="Times New Roman" w:cs="Times New Roman"/>
          <w:color w:val="000000"/>
          <w:sz w:val="24"/>
          <w:szCs w:val="24"/>
          <w:lang w:eastAsia="ru-RU"/>
        </w:rPr>
        <w:t>т.д</w:t>
      </w:r>
      <w:proofErr w:type="spellEnd"/>
      <w:r w:rsidRPr="00497E41">
        <w:rPr>
          <w:rFonts w:ascii="Times New Roman" w:eastAsia="Times New Roman" w:hAnsi="Times New Roman" w:cs="Times New Roman"/>
          <w:color w:val="000000"/>
          <w:sz w:val="24"/>
          <w:szCs w:val="24"/>
          <w:lang w:eastAsia="ru-RU"/>
        </w:rPr>
        <w:t>;</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складывает в банку природный материал, доставать его из банки ложкой (пальцами);</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складывает (достает) карандаши в (из) коробки;</w:t>
      </w:r>
    </w:p>
    <w:p w:rsidR="00497E41" w:rsidRPr="00497E41" w:rsidRDefault="00497E41" w:rsidP="00497E41">
      <w:pPr>
        <w:numPr>
          <w:ilvl w:val="0"/>
          <w:numId w:val="3"/>
        </w:numPr>
        <w:shd w:val="clear" w:color="auto" w:fill="FFFFFF"/>
        <w:spacing w:before="30" w:after="30" w:line="240" w:lineRule="auto"/>
        <w:jc w:val="both"/>
        <w:rPr>
          <w:rFonts w:ascii="Calibri" w:eastAsia="Times New Roman" w:hAnsi="Calibri" w:cs="Calibri"/>
          <w:color w:val="000000"/>
          <w:sz w:val="24"/>
          <w:szCs w:val="24"/>
          <w:lang w:eastAsia="ru-RU"/>
        </w:rPr>
      </w:pPr>
      <w:r w:rsidRPr="00497E41">
        <w:rPr>
          <w:rFonts w:ascii="Times New Roman" w:eastAsia="Times New Roman" w:hAnsi="Times New Roman" w:cs="Times New Roman"/>
          <w:color w:val="000000"/>
          <w:sz w:val="24"/>
          <w:szCs w:val="24"/>
          <w:lang w:eastAsia="ru-RU"/>
        </w:rPr>
        <w:t>наполняет железные и пластиковые сосуды различными предметами;</w:t>
      </w:r>
    </w:p>
    <w:p w:rsidR="00497E41" w:rsidRPr="00B91F34" w:rsidRDefault="00497E41" w:rsidP="00783F51">
      <w:pPr>
        <w:pStyle w:val="1"/>
        <w:spacing w:line="276" w:lineRule="auto"/>
        <w:ind w:firstLine="700"/>
        <w:jc w:val="both"/>
        <w:rPr>
          <w:sz w:val="24"/>
          <w:szCs w:val="24"/>
        </w:rPr>
      </w:pPr>
    </w:p>
    <w:p w:rsidR="00783F51" w:rsidRPr="00497E41" w:rsidRDefault="00DC3EDF" w:rsidP="00783F51">
      <w:pPr>
        <w:pStyle w:val="1"/>
        <w:tabs>
          <w:tab w:val="left" w:pos="2150"/>
        </w:tabs>
        <w:spacing w:line="276" w:lineRule="auto"/>
        <w:jc w:val="both"/>
        <w:rPr>
          <w:sz w:val="24"/>
          <w:szCs w:val="24"/>
        </w:rPr>
      </w:pPr>
      <w:bookmarkStart w:id="2" w:name="bookmark3010"/>
      <w:bookmarkEnd w:id="2"/>
      <w:r w:rsidRPr="00497E41">
        <w:rPr>
          <w:b/>
          <w:color w:val="000000"/>
          <w:sz w:val="24"/>
          <w:szCs w:val="24"/>
        </w:rPr>
        <w:t>СОДЕРЖАНИЕ КОРРЕКЦИОННОГО КУРСА</w:t>
      </w:r>
      <w:r w:rsidRPr="00497E41">
        <w:rPr>
          <w:color w:val="000000"/>
          <w:sz w:val="24"/>
          <w:szCs w:val="24"/>
        </w:rPr>
        <w:t>.</w:t>
      </w:r>
    </w:p>
    <w:p w:rsidR="00783F51" w:rsidRPr="00B91F34" w:rsidRDefault="00783F51" w:rsidP="00783F51">
      <w:pPr>
        <w:pStyle w:val="1"/>
        <w:spacing w:line="276" w:lineRule="auto"/>
        <w:ind w:firstLine="700"/>
        <w:jc w:val="both"/>
        <w:rPr>
          <w:sz w:val="24"/>
          <w:szCs w:val="24"/>
        </w:rPr>
      </w:pPr>
      <w:r w:rsidRPr="00B91F34">
        <w:rPr>
          <w:color w:val="000000"/>
          <w:sz w:val="24"/>
          <w:szCs w:val="24"/>
        </w:rPr>
        <w:t xml:space="preserve">Зрительное восприятие. Фиксация взгляда на лице человека. Фиксация взгляда на </w:t>
      </w:r>
      <w:r w:rsidRPr="00B91F34">
        <w:rPr>
          <w:color w:val="000000"/>
          <w:sz w:val="24"/>
          <w:szCs w:val="24"/>
        </w:rPr>
        <w:lastRenderedPageBreak/>
        <w:t>неподвижном светящемся предмете. Фиксация взгляда на неподвижном предмете, расположенном напротив обучающегося, справа и слева от него. Прослеживание взглядом за движущимся близко расположенным предметом (по горизонтали, по вертикали, по кругу, вперед - назад). Прослеживание взглядом за движущимся удаленным объектом.</w:t>
      </w:r>
    </w:p>
    <w:p w:rsidR="00783F51" w:rsidRPr="00B91F34" w:rsidRDefault="00783F51" w:rsidP="00783F51">
      <w:pPr>
        <w:pStyle w:val="1"/>
        <w:spacing w:line="276" w:lineRule="auto"/>
        <w:ind w:firstLine="700"/>
        <w:jc w:val="both"/>
        <w:rPr>
          <w:sz w:val="24"/>
          <w:szCs w:val="24"/>
        </w:rPr>
      </w:pPr>
      <w:r w:rsidRPr="00B91F34">
        <w:rPr>
          <w:color w:val="000000"/>
          <w:sz w:val="24"/>
          <w:szCs w:val="24"/>
        </w:rPr>
        <w:t>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783F51" w:rsidRPr="00B91F34" w:rsidRDefault="00783F51" w:rsidP="00783F51">
      <w:pPr>
        <w:pStyle w:val="1"/>
        <w:spacing w:line="276" w:lineRule="auto"/>
        <w:ind w:firstLine="700"/>
        <w:jc w:val="both"/>
        <w:rPr>
          <w:sz w:val="24"/>
          <w:szCs w:val="24"/>
        </w:rPr>
      </w:pPr>
      <w:r w:rsidRPr="00B91F34">
        <w:rPr>
          <w:color w:val="000000"/>
          <w:sz w:val="24"/>
          <w:szCs w:val="24"/>
        </w:rPr>
        <w:t>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783F51" w:rsidRPr="00B91F34" w:rsidRDefault="00783F51" w:rsidP="00783F51">
      <w:pPr>
        <w:pStyle w:val="1"/>
        <w:spacing w:line="276" w:lineRule="auto"/>
        <w:ind w:firstLine="700"/>
        <w:jc w:val="both"/>
        <w:rPr>
          <w:sz w:val="24"/>
          <w:szCs w:val="24"/>
        </w:rPr>
      </w:pPr>
      <w:r w:rsidRPr="00B91F34">
        <w:rPr>
          <w:color w:val="000000"/>
          <w:sz w:val="24"/>
          <w:szCs w:val="24"/>
        </w:rPr>
        <w:t>Восприятие запаха. Адекватная реакция на запахи. Различение объектов по запаху.</w:t>
      </w:r>
    </w:p>
    <w:p w:rsidR="00783F51" w:rsidRPr="00B91F34" w:rsidRDefault="00783F51" w:rsidP="00783F51">
      <w:pPr>
        <w:pStyle w:val="1"/>
        <w:spacing w:line="276" w:lineRule="auto"/>
        <w:ind w:firstLine="700"/>
        <w:jc w:val="both"/>
        <w:rPr>
          <w:sz w:val="24"/>
          <w:szCs w:val="24"/>
        </w:rPr>
      </w:pPr>
      <w:r w:rsidRPr="00B91F34">
        <w:rPr>
          <w:color w:val="000000"/>
          <w:sz w:val="24"/>
          <w:szCs w:val="24"/>
        </w:rPr>
        <w:t>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w:t>
      </w:r>
    </w:p>
    <w:p w:rsidR="00783F51" w:rsidRDefault="00783F51">
      <w:bookmarkStart w:id="3" w:name="bookmark3011"/>
      <w:bookmarkEnd w:id="3"/>
    </w:p>
    <w:p w:rsidR="005D389F" w:rsidRPr="005D389F" w:rsidRDefault="005D389F" w:rsidP="005D389F">
      <w:pPr>
        <w:shd w:val="clear" w:color="auto" w:fill="FFFFFF"/>
        <w:spacing w:after="0" w:line="240" w:lineRule="auto"/>
        <w:ind w:left="426"/>
        <w:jc w:val="center"/>
        <w:rPr>
          <w:rFonts w:ascii="Times New Roman" w:eastAsia="Times New Roman" w:hAnsi="Times New Roman" w:cs="Times New Roman"/>
          <w:b/>
          <w:color w:val="000000"/>
          <w:sz w:val="24"/>
          <w:szCs w:val="24"/>
          <w:lang w:eastAsia="ru-RU"/>
        </w:rPr>
      </w:pPr>
      <w:r w:rsidRPr="005D389F">
        <w:rPr>
          <w:rFonts w:ascii="Times New Roman" w:eastAsia="Times New Roman" w:hAnsi="Times New Roman" w:cs="Times New Roman"/>
          <w:b/>
          <w:color w:val="000000"/>
          <w:sz w:val="24"/>
          <w:szCs w:val="24"/>
          <w:lang w:eastAsia="ru-RU"/>
        </w:rPr>
        <w:t>ТЕМАТИЧЕСКОЕ ПЛАНИРОВАНИЕ</w:t>
      </w:r>
    </w:p>
    <w:p w:rsidR="005D389F" w:rsidRPr="005D389F" w:rsidRDefault="005D389F" w:rsidP="005D389F">
      <w:pPr>
        <w:shd w:val="clear" w:color="auto" w:fill="FFFFFF"/>
        <w:spacing w:after="0" w:line="240" w:lineRule="auto"/>
        <w:rPr>
          <w:rFonts w:ascii="Times New Roman" w:eastAsia="Times New Roman" w:hAnsi="Times New Roman" w:cs="Times New Roman"/>
          <w:color w:val="000000"/>
          <w:sz w:val="24"/>
          <w:szCs w:val="24"/>
          <w:lang w:eastAsia="ru-RU"/>
        </w:rPr>
      </w:pPr>
    </w:p>
    <w:tbl>
      <w:tblPr>
        <w:tblStyle w:val="a4"/>
        <w:tblW w:w="8784" w:type="dxa"/>
        <w:tblLook w:val="04A0" w:firstRow="1" w:lastRow="0" w:firstColumn="1" w:lastColumn="0" w:noHBand="0" w:noVBand="1"/>
      </w:tblPr>
      <w:tblGrid>
        <w:gridCol w:w="572"/>
        <w:gridCol w:w="6227"/>
        <w:gridCol w:w="1985"/>
      </w:tblGrid>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п/п</w:t>
            </w:r>
          </w:p>
        </w:tc>
        <w:tc>
          <w:tcPr>
            <w:tcW w:w="6227" w:type="dxa"/>
            <w:hideMark/>
          </w:tcPr>
          <w:p w:rsidR="00DC3EDF" w:rsidRPr="005D389F" w:rsidRDefault="00DC3EDF" w:rsidP="00751054">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xml:space="preserve">ТЕМА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Количество часов</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Обследование. ИОТ и ТБ.</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2</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Обследование.</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b/>
                <w:bCs/>
                <w:i/>
                <w:iCs/>
                <w:color w:val="000000"/>
                <w:sz w:val="24"/>
                <w:szCs w:val="24"/>
                <w:lang w:eastAsia="ru-RU"/>
              </w:rPr>
              <w:t>Зрительное восприятие.</w:t>
            </w:r>
            <w:r w:rsidRPr="005D389F">
              <w:rPr>
                <w:rFonts w:ascii="Times New Roman" w:eastAsia="Times New Roman" w:hAnsi="Times New Roman" w:cs="Times New Roman"/>
                <w:color w:val="000000"/>
                <w:sz w:val="24"/>
                <w:szCs w:val="24"/>
                <w:lang w:eastAsia="ru-RU"/>
              </w:rPr>
              <w:t>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«Посмотри на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«Чего не стало?».</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«Поставь игрушки на своё место».</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«Куда полетел(а)…?».</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«Куда поехал(а)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«Чья тень?».</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rPr>
          <w:trHeight w:val="220"/>
        </w:trPr>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p>
        </w:tc>
        <w:tc>
          <w:tcPr>
            <w:tcW w:w="6227" w:type="dxa"/>
            <w:hideMark/>
          </w:tcPr>
          <w:p w:rsidR="00DC3EDF" w:rsidRPr="005D389F" w:rsidRDefault="00DC3EDF" w:rsidP="006C1F52">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b/>
                <w:bCs/>
                <w:i/>
                <w:iCs/>
                <w:color w:val="000000"/>
                <w:sz w:val="24"/>
                <w:szCs w:val="24"/>
                <w:lang w:eastAsia="ru-RU"/>
              </w:rPr>
              <w:t>Слуховое восприятие.</w:t>
            </w:r>
            <w:r w:rsidRPr="005D389F">
              <w:rPr>
                <w:rFonts w:ascii="Times New Roman" w:eastAsia="Times New Roman" w:hAnsi="Times New Roman" w:cs="Times New Roman"/>
                <w:b/>
                <w:bCs/>
                <w:color w:val="000000"/>
                <w:sz w:val="24"/>
                <w:szCs w:val="24"/>
                <w:lang w:eastAsia="ru-RU"/>
              </w:rPr>
              <w:t>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rPr>
          <w:trHeight w:val="280"/>
        </w:trPr>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«Надевание колец на стержень».</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«Собери колечки».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b/>
                <w:bCs/>
                <w:color w:val="000000"/>
                <w:sz w:val="24"/>
                <w:szCs w:val="24"/>
                <w:lang w:eastAsia="ru-RU"/>
              </w:rPr>
              <w:t> </w:t>
            </w:r>
            <w:r w:rsidRPr="005D389F">
              <w:rPr>
                <w:rFonts w:ascii="Times New Roman" w:eastAsia="Times New Roman" w:hAnsi="Times New Roman" w:cs="Times New Roman"/>
                <w:color w:val="000000"/>
                <w:sz w:val="24"/>
                <w:szCs w:val="24"/>
                <w:lang w:eastAsia="ru-RU"/>
              </w:rPr>
              <w:t>«Разбери пирамидку».</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b/>
                <w:bCs/>
                <w:color w:val="000000"/>
                <w:sz w:val="24"/>
                <w:szCs w:val="24"/>
                <w:lang w:eastAsia="ru-RU"/>
              </w:rPr>
              <w:t> </w:t>
            </w:r>
            <w:r w:rsidRPr="005D389F">
              <w:rPr>
                <w:rFonts w:ascii="Times New Roman" w:eastAsia="Times New Roman" w:hAnsi="Times New Roman" w:cs="Times New Roman"/>
                <w:color w:val="000000"/>
                <w:sz w:val="24"/>
                <w:szCs w:val="24"/>
                <w:lang w:eastAsia="ru-RU"/>
              </w:rPr>
              <w:t>«Собери пирамидку».</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«Чей звук?»</w:t>
            </w:r>
            <w:r w:rsidRPr="005D389F">
              <w:rPr>
                <w:rFonts w:ascii="Times New Roman" w:eastAsia="Times New Roman" w:hAnsi="Times New Roman" w:cs="Times New Roman"/>
                <w:b/>
                <w:bCs/>
                <w:color w:val="000000"/>
                <w:sz w:val="24"/>
                <w:szCs w:val="24"/>
                <w:lang w:eastAsia="ru-RU"/>
              </w:rPr>
              <w:t> </w:t>
            </w:r>
            <w:r w:rsidRPr="005D389F">
              <w:rPr>
                <w:rFonts w:ascii="Times New Roman" w:eastAsia="Times New Roman" w:hAnsi="Times New Roman" w:cs="Times New Roman"/>
                <w:color w:val="000000"/>
                <w:sz w:val="24"/>
                <w:szCs w:val="24"/>
                <w:lang w:eastAsia="ru-RU"/>
              </w:rPr>
              <w:t>(различение звукоподражаний «АВ-АВ». «МЯУ-МЯУ»).</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«Как говорят животные?».</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«Какой звучит инструмент?».</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p>
        </w:tc>
        <w:tc>
          <w:tcPr>
            <w:tcW w:w="6227" w:type="dxa"/>
            <w:hideMark/>
          </w:tcPr>
          <w:p w:rsidR="00DC3EDF" w:rsidRPr="005D389F" w:rsidRDefault="00DC3EDF" w:rsidP="006C1F52">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b/>
                <w:bCs/>
                <w:i/>
                <w:iCs/>
                <w:color w:val="000000"/>
                <w:sz w:val="24"/>
                <w:szCs w:val="24"/>
                <w:lang w:eastAsia="ru-RU"/>
              </w:rPr>
              <w:t>Кинестетическое восприятие</w:t>
            </w:r>
            <w:r w:rsidRPr="005D389F">
              <w:rPr>
                <w:rFonts w:ascii="Times New Roman" w:eastAsia="Times New Roman" w:hAnsi="Times New Roman" w:cs="Times New Roman"/>
                <w:b/>
                <w:bCs/>
                <w:color w:val="000000"/>
                <w:sz w:val="24"/>
                <w:szCs w:val="24"/>
                <w:lang w:eastAsia="ru-RU"/>
              </w:rPr>
              <w:t>. </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«Рвём бумагу и складываем в коробочку».</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«Смешай краски».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«Мыльные пузыри».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proofErr w:type="gramStart"/>
            <w:r w:rsidRPr="005D389F">
              <w:rPr>
                <w:rFonts w:ascii="Times New Roman" w:eastAsia="Times New Roman" w:hAnsi="Times New Roman" w:cs="Times New Roman"/>
                <w:color w:val="000000"/>
                <w:sz w:val="24"/>
                <w:szCs w:val="24"/>
                <w:lang w:eastAsia="ru-RU"/>
              </w:rPr>
              <w:t>Проведение  прямых</w:t>
            </w:r>
            <w:proofErr w:type="gramEnd"/>
            <w:r w:rsidRPr="005D389F">
              <w:rPr>
                <w:rFonts w:ascii="Times New Roman" w:eastAsia="Times New Roman" w:hAnsi="Times New Roman" w:cs="Times New Roman"/>
                <w:color w:val="000000"/>
                <w:sz w:val="24"/>
                <w:szCs w:val="24"/>
                <w:lang w:eastAsia="ru-RU"/>
              </w:rPr>
              <w:t xml:space="preserve"> линий фломастером.</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proofErr w:type="gramStart"/>
            <w:r w:rsidRPr="005D389F">
              <w:rPr>
                <w:rFonts w:ascii="Times New Roman" w:eastAsia="Times New Roman" w:hAnsi="Times New Roman" w:cs="Times New Roman"/>
                <w:color w:val="000000"/>
                <w:sz w:val="24"/>
                <w:szCs w:val="24"/>
                <w:lang w:eastAsia="ru-RU"/>
              </w:rPr>
              <w:t>Проведение  прямых</w:t>
            </w:r>
            <w:proofErr w:type="gramEnd"/>
            <w:r w:rsidRPr="005D389F">
              <w:rPr>
                <w:rFonts w:ascii="Times New Roman" w:eastAsia="Times New Roman" w:hAnsi="Times New Roman" w:cs="Times New Roman"/>
                <w:color w:val="000000"/>
                <w:sz w:val="24"/>
                <w:szCs w:val="24"/>
                <w:lang w:eastAsia="ru-RU"/>
              </w:rPr>
              <w:t xml:space="preserve"> линий карандашом.</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Застёгивание и расстёгивание липучек.</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rPr>
          <w:trHeight w:val="360"/>
        </w:trPr>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«Собери бусинки».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rPr>
          <w:trHeight w:val="360"/>
        </w:trPr>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«Заведи машинку».</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rPr>
          <w:trHeight w:val="580"/>
        </w:trPr>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«Матрешка».</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Работа с пластилином. Разминание пластилина. ИОТ и ТБ.</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xml:space="preserve">Работа с пластилином. </w:t>
            </w:r>
            <w:proofErr w:type="spellStart"/>
            <w:r w:rsidRPr="005D389F">
              <w:rPr>
                <w:rFonts w:ascii="Times New Roman" w:eastAsia="Times New Roman" w:hAnsi="Times New Roman" w:cs="Times New Roman"/>
                <w:color w:val="000000"/>
                <w:sz w:val="24"/>
                <w:szCs w:val="24"/>
                <w:lang w:eastAsia="ru-RU"/>
              </w:rPr>
              <w:t>Отщипывание</w:t>
            </w:r>
            <w:proofErr w:type="spellEnd"/>
            <w:r w:rsidRPr="005D389F">
              <w:rPr>
                <w:rFonts w:ascii="Times New Roman" w:eastAsia="Times New Roman" w:hAnsi="Times New Roman" w:cs="Times New Roman"/>
                <w:color w:val="000000"/>
                <w:sz w:val="24"/>
                <w:szCs w:val="24"/>
                <w:lang w:eastAsia="ru-RU"/>
              </w:rPr>
              <w:t xml:space="preserve"> пластилина.</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Игра «Дорисуй лучики у солнца».</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6227" w:type="dxa"/>
            <w:hideMark/>
          </w:tcPr>
          <w:p w:rsidR="00DC3EDF" w:rsidRPr="005D389F" w:rsidRDefault="00DC3EDF" w:rsidP="005D389F">
            <w:pPr>
              <w:jc w:val="both"/>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Ночь. «Рисуем ночь» (закрашиваем тёмный фон).</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Различение предметов по температуре (горячий).</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Различение предметов по температуре (холодный).</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Застёгивание и расстёгивание молнии.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Узнавание знакомых предметов.</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r w:rsidR="00DC3EDF" w:rsidRPr="005D389F" w:rsidTr="00DC3EDF">
        <w:tc>
          <w:tcPr>
            <w:tcW w:w="572"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6227" w:type="dxa"/>
            <w:hideMark/>
          </w:tcPr>
          <w:p w:rsidR="00DC3EDF" w:rsidRPr="005D389F" w:rsidRDefault="00DC3EDF" w:rsidP="005D389F">
            <w:pP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 Интерес к самостоятельной деятельности.</w:t>
            </w:r>
          </w:p>
        </w:tc>
        <w:tc>
          <w:tcPr>
            <w:tcW w:w="1985" w:type="dxa"/>
            <w:hideMark/>
          </w:tcPr>
          <w:p w:rsidR="00DC3EDF" w:rsidRPr="005D389F" w:rsidRDefault="00DC3EDF" w:rsidP="005D389F">
            <w:pPr>
              <w:jc w:val="center"/>
              <w:rPr>
                <w:rFonts w:ascii="Times New Roman" w:eastAsia="Times New Roman" w:hAnsi="Times New Roman" w:cs="Times New Roman"/>
                <w:color w:val="000000"/>
                <w:sz w:val="24"/>
                <w:szCs w:val="24"/>
                <w:lang w:eastAsia="ru-RU"/>
              </w:rPr>
            </w:pPr>
            <w:r w:rsidRPr="005D389F">
              <w:rPr>
                <w:rFonts w:ascii="Times New Roman" w:eastAsia="Times New Roman" w:hAnsi="Times New Roman" w:cs="Times New Roman"/>
                <w:color w:val="000000"/>
                <w:sz w:val="24"/>
                <w:szCs w:val="24"/>
                <w:lang w:eastAsia="ru-RU"/>
              </w:rPr>
              <w:t>1</w:t>
            </w:r>
          </w:p>
        </w:tc>
      </w:tr>
    </w:tbl>
    <w:p w:rsidR="00751054" w:rsidRDefault="00751054" w:rsidP="00751054">
      <w:pPr>
        <w:rPr>
          <w:rFonts w:ascii="Times New Roman" w:hAnsi="Times New Roman" w:cs="Times New Roman"/>
          <w:b/>
          <w:bCs/>
          <w:sz w:val="24"/>
          <w:szCs w:val="24"/>
        </w:rPr>
      </w:pPr>
    </w:p>
    <w:p w:rsidR="00751054" w:rsidRPr="00751054" w:rsidRDefault="00DC3EDF" w:rsidP="00751054">
      <w:pPr>
        <w:rPr>
          <w:rFonts w:ascii="Times New Roman" w:hAnsi="Times New Roman" w:cs="Times New Roman"/>
          <w:sz w:val="24"/>
          <w:szCs w:val="24"/>
        </w:rPr>
      </w:pPr>
      <w:r w:rsidRPr="00751054">
        <w:rPr>
          <w:rFonts w:ascii="Times New Roman" w:hAnsi="Times New Roman" w:cs="Times New Roman"/>
          <w:b/>
          <w:bCs/>
          <w:sz w:val="24"/>
          <w:szCs w:val="24"/>
        </w:rPr>
        <w:t>МАТЕРИАЛЬНО-ТЕХНИЧЕСКОЕ ОБЕСПЕЧЕНИЕ:</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дидактический материал: изображения (картинки, фото, пиктограммы) альбомы с демонстрационным материалом в соответствии с темами занятий;</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игрушки и предметы со световыми, звуковыми эффектами;</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образцы материалов, различных по фактуре, вязкости, температуре, плотности;</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 сенсорные панели;</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 xml:space="preserve">наборы </w:t>
      </w:r>
      <w:proofErr w:type="spellStart"/>
      <w:r w:rsidRPr="00751054">
        <w:rPr>
          <w:rFonts w:ascii="Times New Roman" w:hAnsi="Times New Roman" w:cs="Times New Roman"/>
          <w:sz w:val="24"/>
          <w:szCs w:val="24"/>
        </w:rPr>
        <w:t>аромобаночек</w:t>
      </w:r>
      <w:proofErr w:type="spellEnd"/>
      <w:r w:rsidRPr="00751054">
        <w:rPr>
          <w:rFonts w:ascii="Times New Roman" w:hAnsi="Times New Roman" w:cs="Times New Roman"/>
          <w:sz w:val="24"/>
          <w:szCs w:val="24"/>
        </w:rPr>
        <w:t>;</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предметы для нанизывания на стержень, шнур, нить (кольца, шары, бусины);</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звучащие предметы для встряхивания;</w:t>
      </w:r>
    </w:p>
    <w:p w:rsidR="00751054" w:rsidRPr="00751054" w:rsidRDefault="00751054" w:rsidP="00751054">
      <w:pPr>
        <w:numPr>
          <w:ilvl w:val="0"/>
          <w:numId w:val="4"/>
        </w:numPr>
        <w:rPr>
          <w:rFonts w:ascii="Times New Roman" w:hAnsi="Times New Roman" w:cs="Times New Roman"/>
          <w:sz w:val="24"/>
          <w:szCs w:val="24"/>
        </w:rPr>
      </w:pPr>
      <w:r w:rsidRPr="00751054">
        <w:rPr>
          <w:rFonts w:ascii="Times New Roman" w:hAnsi="Times New Roman" w:cs="Times New Roman"/>
          <w:sz w:val="24"/>
          <w:szCs w:val="24"/>
        </w:rPr>
        <w:t xml:space="preserve">игрушки, наборы посуды, мебели, одежда и обувь для куклы, мозаики, </w:t>
      </w:r>
      <w:proofErr w:type="spellStart"/>
      <w:r w:rsidRPr="00751054">
        <w:rPr>
          <w:rFonts w:ascii="Times New Roman" w:hAnsi="Times New Roman" w:cs="Times New Roman"/>
          <w:sz w:val="24"/>
          <w:szCs w:val="24"/>
        </w:rPr>
        <w:t>пазлы</w:t>
      </w:r>
      <w:proofErr w:type="spellEnd"/>
      <w:r w:rsidRPr="00751054">
        <w:rPr>
          <w:rFonts w:ascii="Times New Roman" w:hAnsi="Times New Roman" w:cs="Times New Roman"/>
          <w:sz w:val="24"/>
          <w:szCs w:val="24"/>
        </w:rPr>
        <w:t xml:space="preserve"> - вкладыши.</w:t>
      </w:r>
    </w:p>
    <w:p w:rsidR="00783F51" w:rsidRPr="005D389F" w:rsidRDefault="00783F51">
      <w:pPr>
        <w:rPr>
          <w:rFonts w:ascii="Times New Roman" w:hAnsi="Times New Roman" w:cs="Times New Roman"/>
          <w:sz w:val="24"/>
          <w:szCs w:val="24"/>
        </w:rPr>
      </w:pPr>
    </w:p>
    <w:sectPr w:rsidR="00783F51" w:rsidRPr="005D389F" w:rsidSect="00DC3EDF">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05B63"/>
    <w:multiLevelType w:val="multilevel"/>
    <w:tmpl w:val="7F32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C52BE2"/>
    <w:multiLevelType w:val="multilevel"/>
    <w:tmpl w:val="56767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A04CB8"/>
    <w:multiLevelType w:val="multilevel"/>
    <w:tmpl w:val="F464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AA311C"/>
    <w:multiLevelType w:val="multilevel"/>
    <w:tmpl w:val="84205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DE5"/>
    <w:rsid w:val="001107F0"/>
    <w:rsid w:val="00497E41"/>
    <w:rsid w:val="005D389F"/>
    <w:rsid w:val="006C1F52"/>
    <w:rsid w:val="00751054"/>
    <w:rsid w:val="00783F51"/>
    <w:rsid w:val="00885A0E"/>
    <w:rsid w:val="00B36DE5"/>
    <w:rsid w:val="00BA2BD5"/>
    <w:rsid w:val="00CD58DE"/>
    <w:rsid w:val="00D40547"/>
    <w:rsid w:val="00DC3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DF9A3-5723-44AB-ADC2-4C9085922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783F51"/>
    <w:rPr>
      <w:rFonts w:ascii="Times New Roman" w:eastAsia="Times New Roman" w:hAnsi="Times New Roman" w:cs="Times New Roman"/>
      <w:sz w:val="28"/>
      <w:szCs w:val="28"/>
    </w:rPr>
  </w:style>
  <w:style w:type="paragraph" w:customStyle="1" w:styleId="1">
    <w:name w:val="Основной текст1"/>
    <w:basedOn w:val="a"/>
    <w:link w:val="a3"/>
    <w:rsid w:val="00783F51"/>
    <w:pPr>
      <w:widowControl w:val="0"/>
      <w:spacing w:after="0" w:line="240" w:lineRule="auto"/>
      <w:ind w:firstLine="400"/>
    </w:pPr>
    <w:rPr>
      <w:rFonts w:ascii="Times New Roman" w:eastAsia="Times New Roman" w:hAnsi="Times New Roman" w:cs="Times New Roman"/>
      <w:sz w:val="28"/>
      <w:szCs w:val="28"/>
    </w:rPr>
  </w:style>
  <w:style w:type="table" w:styleId="a4">
    <w:name w:val="Table Grid"/>
    <w:basedOn w:val="a1"/>
    <w:uiPriority w:val="39"/>
    <w:rsid w:val="006C1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865045">
      <w:bodyDiv w:val="1"/>
      <w:marLeft w:val="0"/>
      <w:marRight w:val="0"/>
      <w:marTop w:val="0"/>
      <w:marBottom w:val="0"/>
      <w:divBdr>
        <w:top w:val="none" w:sz="0" w:space="0" w:color="auto"/>
        <w:left w:val="none" w:sz="0" w:space="0" w:color="auto"/>
        <w:bottom w:val="none" w:sz="0" w:space="0" w:color="auto"/>
        <w:right w:val="none" w:sz="0" w:space="0" w:color="auto"/>
      </w:divBdr>
    </w:div>
    <w:div w:id="1053233891">
      <w:bodyDiv w:val="1"/>
      <w:marLeft w:val="0"/>
      <w:marRight w:val="0"/>
      <w:marTop w:val="0"/>
      <w:marBottom w:val="0"/>
      <w:divBdr>
        <w:top w:val="none" w:sz="0" w:space="0" w:color="auto"/>
        <w:left w:val="none" w:sz="0" w:space="0" w:color="auto"/>
        <w:bottom w:val="none" w:sz="0" w:space="0" w:color="auto"/>
        <w:right w:val="none" w:sz="0" w:space="0" w:color="auto"/>
      </w:divBdr>
    </w:div>
    <w:div w:id="139862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1360</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dcterms:created xsi:type="dcterms:W3CDTF">2023-06-02T10:40:00Z</dcterms:created>
  <dcterms:modified xsi:type="dcterms:W3CDTF">2025-03-27T09:44:00Z</dcterms:modified>
</cp:coreProperties>
</file>